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362"/>
        <w:tblW w:w="15132" w:type="dxa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11163"/>
      </w:tblGrid>
      <w:tr w:rsidR="00010D4D" w:rsidRPr="00044699" w14:paraId="124E177C" w14:textId="77777777" w:rsidTr="00E04BD0">
        <w:trPr>
          <w:trHeight w:val="542"/>
        </w:trPr>
        <w:tc>
          <w:tcPr>
            <w:tcW w:w="1560" w:type="dxa"/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2574D409" w14:textId="452DCCF4" w:rsidR="00010D4D" w:rsidRPr="00044699" w:rsidRDefault="00010D4D" w:rsidP="00044699">
            <w:pPr>
              <w:jc w:val="center"/>
              <w:rPr>
                <w:color w:val="000000"/>
                <w:lang w:eastAsia="pl-PL"/>
              </w:rPr>
            </w:pPr>
            <w:r w:rsidRPr="00044699">
              <w:rPr>
                <w:color w:val="000000"/>
                <w:lang w:eastAsia="pl-PL"/>
              </w:rPr>
              <w:t>DATA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0DF73085" w14:textId="4D9C32DA" w:rsidR="00010D4D" w:rsidRPr="00044699" w:rsidRDefault="00010D4D" w:rsidP="00044699">
            <w:pPr>
              <w:jc w:val="center"/>
              <w:rPr>
                <w:color w:val="000000"/>
                <w:lang w:eastAsia="pl-PL"/>
              </w:rPr>
            </w:pPr>
            <w:r w:rsidRPr="00044699">
              <w:rPr>
                <w:color w:val="000000"/>
                <w:lang w:eastAsia="pl-PL"/>
              </w:rPr>
              <w:t>TEMAT</w:t>
            </w:r>
          </w:p>
        </w:tc>
        <w:tc>
          <w:tcPr>
            <w:tcW w:w="11163" w:type="dxa"/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5F0D0A39" w14:textId="06C27D71" w:rsidR="00010D4D" w:rsidRPr="00044699" w:rsidRDefault="00010D4D" w:rsidP="00044699">
            <w:pPr>
              <w:rPr>
                <w:color w:val="0563C1"/>
                <w:lang w:eastAsia="pl-PL"/>
              </w:rPr>
            </w:pPr>
            <w:r w:rsidRPr="00044699">
              <w:rPr>
                <w:lang w:eastAsia="pl-PL"/>
              </w:rPr>
              <w:t>LINK DO REJESTRACJI</w:t>
            </w:r>
          </w:p>
        </w:tc>
      </w:tr>
      <w:tr w:rsidR="00010D4D" w:rsidRPr="00044699" w14:paraId="14A07457" w14:textId="77777777" w:rsidTr="00E04BD0">
        <w:trPr>
          <w:trHeight w:val="1859"/>
        </w:trPr>
        <w:tc>
          <w:tcPr>
            <w:tcW w:w="1560" w:type="dxa"/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4A8EC73" w14:textId="77777777" w:rsidR="00010D4D" w:rsidRPr="00E04BD0" w:rsidRDefault="00010D4D" w:rsidP="0004469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4BD0">
              <w:rPr>
                <w:b/>
                <w:bCs/>
                <w:color w:val="000000"/>
                <w:sz w:val="24"/>
                <w:szCs w:val="24"/>
                <w:lang w:eastAsia="pl-PL"/>
              </w:rPr>
              <w:t>01.03.2022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F8397C5" w14:textId="77838BB0" w:rsidR="00010D4D" w:rsidRPr="00E04BD0" w:rsidRDefault="00E04BD0" w:rsidP="0004469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4BD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Nastolatek- funkcjonowanie psychospołeczne. Emocje, hormony, mózg. </w:t>
            </w:r>
          </w:p>
        </w:tc>
        <w:tc>
          <w:tcPr>
            <w:tcW w:w="11163" w:type="dxa"/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6624FE9" w14:textId="36452CA2" w:rsidR="00010D4D" w:rsidRPr="00044699" w:rsidRDefault="00446B07" w:rsidP="00044699">
            <w:pPr>
              <w:rPr>
                <w:color w:val="0563C1"/>
                <w:sz w:val="28"/>
                <w:szCs w:val="28"/>
                <w:u w:val="single"/>
                <w:lang w:eastAsia="pl-PL"/>
              </w:rPr>
            </w:pPr>
            <w:hyperlink r:id="rId6" w:history="1">
              <w:r w:rsidR="00010D4D" w:rsidRPr="00044699">
                <w:rPr>
                  <w:rStyle w:val="Hipercze"/>
                  <w:color w:val="FF0000"/>
                  <w:sz w:val="28"/>
                  <w:szCs w:val="28"/>
                  <w:lang w:eastAsia="pl-PL"/>
                </w:rPr>
                <w:t>https://fundacjamedicover.clickmeeting.com/dzialam-dla-innych-emocje-u-nastolatkow-01-03-2022/register</w:t>
              </w:r>
            </w:hyperlink>
          </w:p>
        </w:tc>
      </w:tr>
      <w:tr w:rsidR="00010D4D" w:rsidRPr="00044699" w14:paraId="3E856996" w14:textId="77777777" w:rsidTr="00E04BD0">
        <w:trPr>
          <w:trHeight w:val="542"/>
        </w:trPr>
        <w:tc>
          <w:tcPr>
            <w:tcW w:w="1560" w:type="dxa"/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A9BE726" w14:textId="77777777" w:rsidR="00010D4D" w:rsidRPr="00E04BD0" w:rsidRDefault="00010D4D" w:rsidP="0004469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4BD0">
              <w:rPr>
                <w:b/>
                <w:bCs/>
                <w:color w:val="000000"/>
                <w:sz w:val="24"/>
                <w:szCs w:val="24"/>
                <w:lang w:eastAsia="pl-PL"/>
              </w:rPr>
              <w:t>08.03.2022</w:t>
            </w:r>
          </w:p>
        </w:tc>
        <w:tc>
          <w:tcPr>
            <w:tcW w:w="2409" w:type="dxa"/>
            <w:shd w:val="clear" w:color="auto" w:fill="FFFFFF" w:themeFill="background1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D56A4BF" w14:textId="244CF8CE" w:rsidR="00E04BD0" w:rsidRPr="00E04BD0" w:rsidRDefault="00E04BD0" w:rsidP="0004469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4BD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Depresja, myśli samobójcze </w:t>
            </w:r>
          </w:p>
          <w:p w14:paraId="79FF89D2" w14:textId="02B24D93" w:rsidR="00010D4D" w:rsidRPr="00E04BD0" w:rsidRDefault="00E04BD0" w:rsidP="0004469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4BD0">
              <w:rPr>
                <w:b/>
                <w:bCs/>
                <w:color w:val="000000"/>
                <w:sz w:val="24"/>
                <w:szCs w:val="24"/>
                <w:lang w:eastAsia="pl-PL"/>
              </w:rPr>
              <w:t>i kryzys suicydologiczny. Profilaktyka samobójstw.</w:t>
            </w:r>
          </w:p>
        </w:tc>
        <w:tc>
          <w:tcPr>
            <w:tcW w:w="11163" w:type="dxa"/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B574881" w14:textId="778F3DA2" w:rsidR="00010D4D" w:rsidRPr="00044699" w:rsidRDefault="00446B07" w:rsidP="00044699">
            <w:pPr>
              <w:rPr>
                <w:color w:val="0563C1"/>
                <w:sz w:val="28"/>
                <w:szCs w:val="28"/>
                <w:u w:val="single"/>
                <w:lang w:eastAsia="pl-PL"/>
              </w:rPr>
            </w:pPr>
            <w:hyperlink r:id="rId7" w:history="1">
              <w:r w:rsidR="00010D4D" w:rsidRPr="00044699">
                <w:rPr>
                  <w:rStyle w:val="Hipercze"/>
                  <w:color w:val="FF0000"/>
                  <w:sz w:val="28"/>
                  <w:szCs w:val="28"/>
                  <w:lang w:eastAsia="pl-PL"/>
                </w:rPr>
                <w:t>https://fundacjamedicover.clickmeeting.com/dzialam-dla-innych-samobojstwa-czynniki-ryzyka-i-czynniki-chroniace-08-03-2022/register</w:t>
              </w:r>
            </w:hyperlink>
          </w:p>
        </w:tc>
      </w:tr>
      <w:tr w:rsidR="00010D4D" w:rsidRPr="00044699" w14:paraId="67E684A3" w14:textId="77777777" w:rsidTr="00E04BD0">
        <w:trPr>
          <w:trHeight w:val="1731"/>
        </w:trPr>
        <w:tc>
          <w:tcPr>
            <w:tcW w:w="1560" w:type="dxa"/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F30687A" w14:textId="77777777" w:rsidR="00010D4D" w:rsidRPr="00E04BD0" w:rsidRDefault="00010D4D" w:rsidP="0004469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4BD0">
              <w:rPr>
                <w:b/>
                <w:bCs/>
                <w:color w:val="000000"/>
                <w:sz w:val="24"/>
                <w:szCs w:val="24"/>
                <w:lang w:eastAsia="pl-PL"/>
              </w:rPr>
              <w:t>15.03.2022</w:t>
            </w:r>
          </w:p>
        </w:tc>
        <w:tc>
          <w:tcPr>
            <w:tcW w:w="2409" w:type="dxa"/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F24C0A7" w14:textId="603F17DE" w:rsidR="00010D4D" w:rsidRPr="00E04BD0" w:rsidRDefault="00E04BD0" w:rsidP="0004469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Gdzie szukać pomoc? Apteczka pomocy emocjonalnej.</w:t>
            </w:r>
          </w:p>
        </w:tc>
        <w:tc>
          <w:tcPr>
            <w:tcW w:w="11163" w:type="dxa"/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FFF8036" w14:textId="41E116E6" w:rsidR="00010D4D" w:rsidRPr="00044699" w:rsidRDefault="00446B07" w:rsidP="00044699">
            <w:pPr>
              <w:rPr>
                <w:color w:val="FF0000"/>
                <w:sz w:val="28"/>
                <w:szCs w:val="28"/>
                <w:u w:val="single"/>
                <w:lang w:eastAsia="pl-PL"/>
              </w:rPr>
            </w:pPr>
            <w:hyperlink r:id="rId8" w:history="1">
              <w:r w:rsidR="00010D4D" w:rsidRPr="00044699">
                <w:rPr>
                  <w:rStyle w:val="Hipercze"/>
                  <w:color w:val="FF0000"/>
                  <w:sz w:val="28"/>
                  <w:szCs w:val="28"/>
                  <w:lang w:eastAsia="pl-PL"/>
                </w:rPr>
                <w:t>https://fundacjamedicover.clickmeeting.com/dzialam-dla-innych-jak-reagowac-gdzie-i-jak-szukac-pomocy-apteczka-wsparcia-emocjonalnego-/register</w:t>
              </w:r>
            </w:hyperlink>
          </w:p>
        </w:tc>
      </w:tr>
    </w:tbl>
    <w:p w14:paraId="0E930CC7" w14:textId="3C6BB35A" w:rsidR="006A5C7A" w:rsidRPr="00F0243D" w:rsidRDefault="00F0243D" w:rsidP="00F0243D">
      <w:pPr>
        <w:ind w:left="-567"/>
        <w:rPr>
          <w:sz w:val="52"/>
          <w:szCs w:val="52"/>
        </w:rPr>
      </w:pPr>
      <w:r w:rsidRPr="00044699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0936AA5" wp14:editId="182DF540">
            <wp:simplePos x="0" y="0"/>
            <wp:positionH relativeFrom="page">
              <wp:align>left</wp:align>
            </wp:positionH>
            <wp:positionV relativeFrom="paragraph">
              <wp:posOffset>591004</wp:posOffset>
            </wp:positionV>
            <wp:extent cx="10713720" cy="6026150"/>
            <wp:effectExtent l="0" t="0" r="0" b="0"/>
            <wp:wrapNone/>
            <wp:docPr id="4" name="Picture 3" descr="Abstrakcyjny obraz połączenia sieciowego na białym tle">
              <a:extLst xmlns:a="http://schemas.openxmlformats.org/drawingml/2006/main">
                <a:ext uri="{FF2B5EF4-FFF2-40B4-BE49-F238E27FC236}">
                  <a16:creationId xmlns:a16="http://schemas.microsoft.com/office/drawing/2014/main" id="{084B6331-F5A4-4F5D-BE3B-068311C5B7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bstrakcyjny obraz połączenia sieciowego na białym tle">
                      <a:extLst>
                        <a:ext uri="{FF2B5EF4-FFF2-40B4-BE49-F238E27FC236}">
                          <a16:creationId xmlns:a16="http://schemas.microsoft.com/office/drawing/2014/main" id="{084B6331-F5A4-4F5D-BE3B-068311C5B7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49"/>
                    <a:stretch/>
                  </pic:blipFill>
                  <pic:spPr>
                    <a:xfrm>
                      <a:off x="0" y="0"/>
                      <a:ext cx="10713720" cy="602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699"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D9B27" wp14:editId="380628D0">
                <wp:simplePos x="0" y="0"/>
                <wp:positionH relativeFrom="margin">
                  <wp:posOffset>-388620</wp:posOffset>
                </wp:positionH>
                <wp:positionV relativeFrom="paragraph">
                  <wp:posOffset>877570</wp:posOffset>
                </wp:positionV>
                <wp:extent cx="9633585" cy="1273175"/>
                <wp:effectExtent l="0" t="0" r="5715" b="3175"/>
                <wp:wrapSquare wrapText="bothSides"/>
                <wp:docPr id="2" name="Tytuł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2EBCDE-56E4-9B47-AF9D-CE9CC9E3DF8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633585" cy="1273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B0D3201" w14:textId="77777777" w:rsidR="00010D4D" w:rsidRDefault="00010D4D" w:rsidP="00F0243D">
                            <w:pPr>
                              <w:spacing w:line="264" w:lineRule="auto"/>
                              <w:jc w:val="center"/>
                              <w:textAlignment w:val="baseline"/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aps/>
                                <w:color w:val="000000" w:themeColor="text1"/>
                                <w:spacing w:val="12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aps/>
                                <w:color w:val="000000" w:themeColor="text1"/>
                                <w:spacing w:val="120"/>
                                <w:kern w:val="24"/>
                                <w:sz w:val="48"/>
                                <w:szCs w:val="48"/>
                              </w:rPr>
                              <w:t>Zapobieganie samobójstwom dzieci i młodzieży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D9B27" id="Tytuł 1" o:spid="_x0000_s1026" style="position:absolute;left:0;text-align:left;margin-left:-30.6pt;margin-top:69.1pt;width:758.55pt;height:1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" fillcolor="white [3212]" stroked="f">
                <o:lock v:ext="edit" grouping="t"/>
                <v:textbox>
                  <w:txbxContent>
                    <w:p w14:paraId="6B0D3201" w14:textId="77777777" w:rsidR="00010D4D" w:rsidRDefault="00010D4D" w:rsidP="00F0243D">
                      <w:pPr>
                        <w:spacing w:line="264" w:lineRule="auto"/>
                        <w:jc w:val="center"/>
                        <w:textAlignment w:val="baseline"/>
                        <w:rPr>
                          <w:rFonts w:asciiTheme="majorHAnsi" w:eastAsiaTheme="majorEastAsia" w:hAnsi="Calibri Light" w:cstheme="majorBidi"/>
                          <w:b/>
                          <w:bCs/>
                          <w:caps/>
                          <w:color w:val="000000" w:themeColor="text1"/>
                          <w:spacing w:val="12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aps/>
                          <w:color w:val="000000" w:themeColor="text1"/>
                          <w:spacing w:val="120"/>
                          <w:kern w:val="24"/>
                          <w:sz w:val="48"/>
                          <w:szCs w:val="48"/>
                        </w:rPr>
                        <w:t>Zapobieganie samobójstwom dzieci i młodzieży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10D4D" w:rsidRPr="00044699">
        <w:rPr>
          <w:b/>
          <w:bCs/>
          <w:sz w:val="96"/>
          <w:szCs w:val="96"/>
        </w:rPr>
        <w:t>ZAPROSZENIE</w:t>
      </w:r>
      <w:r>
        <w:rPr>
          <w:b/>
          <w:bCs/>
          <w:sz w:val="96"/>
          <w:szCs w:val="96"/>
        </w:rPr>
        <w:t xml:space="preserve"> </w:t>
      </w:r>
      <w:r>
        <w:rPr>
          <w:sz w:val="52"/>
          <w:szCs w:val="52"/>
        </w:rPr>
        <w:t>NA DARMOWE WEBINARY</w:t>
      </w:r>
    </w:p>
    <w:sectPr w:rsidR="006A5C7A" w:rsidRPr="00F0243D" w:rsidSect="008A0C89">
      <w:footerReference w:type="default" r:id="rId10"/>
      <w:pgSz w:w="16838" w:h="11906" w:orient="landscape"/>
      <w:pgMar w:top="709" w:right="1417" w:bottom="1417" w:left="1417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0A15" w14:textId="77777777" w:rsidR="00446B07" w:rsidRDefault="00446B07" w:rsidP="00F0243D">
      <w:r>
        <w:separator/>
      </w:r>
    </w:p>
  </w:endnote>
  <w:endnote w:type="continuationSeparator" w:id="0">
    <w:p w14:paraId="6C56E4A5" w14:textId="77777777" w:rsidR="00446B07" w:rsidRDefault="00446B07" w:rsidP="00F0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444F" w14:textId="77777777" w:rsidR="00F0243D" w:rsidRDefault="00F0243D">
    <w:pPr>
      <w:pStyle w:val="Stopka"/>
    </w:pPr>
  </w:p>
  <w:p w14:paraId="175A2342" w14:textId="077A9D1E" w:rsidR="00F0243D" w:rsidRPr="00F0243D" w:rsidRDefault="00F0243D">
    <w:pPr>
      <w:pStyle w:val="Stopka"/>
    </w:pPr>
    <w:r w:rsidRPr="00F0243D">
      <w:t xml:space="preserve">Webinary będą odbywać się na platformie </w:t>
    </w:r>
    <w:r>
      <w:t>C</w:t>
    </w:r>
    <w:r w:rsidRPr="00F0243D">
      <w:t xml:space="preserve">lick </w:t>
    </w:r>
    <w:r>
      <w:t>M</w:t>
    </w:r>
    <w:r w:rsidRPr="00F0243D">
      <w:t>eeting</w:t>
    </w:r>
    <w:r>
      <w:t>, wymagana jest rejestracja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403F" w14:textId="77777777" w:rsidR="00446B07" w:rsidRDefault="00446B07" w:rsidP="00F0243D">
      <w:r>
        <w:separator/>
      </w:r>
    </w:p>
  </w:footnote>
  <w:footnote w:type="continuationSeparator" w:id="0">
    <w:p w14:paraId="4A8DF66B" w14:textId="77777777" w:rsidR="00446B07" w:rsidRDefault="00446B07" w:rsidP="00F02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06"/>
    <w:rsid w:val="00010D4D"/>
    <w:rsid w:val="00044699"/>
    <w:rsid w:val="000A5AB2"/>
    <w:rsid w:val="000D1BD9"/>
    <w:rsid w:val="001D7DD9"/>
    <w:rsid w:val="00446B07"/>
    <w:rsid w:val="00507F4A"/>
    <w:rsid w:val="005D3F06"/>
    <w:rsid w:val="008A0C89"/>
    <w:rsid w:val="00D239A2"/>
    <w:rsid w:val="00E04BD0"/>
    <w:rsid w:val="00F0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6FC9"/>
  <w15:chartTrackingRefBased/>
  <w15:docId w15:val="{A037A093-1FA4-4F09-A768-CA1DA40F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D4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0D4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24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43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024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43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jamedicover.clickmeeting.com/dzialam-dla-innych-jak-reagowac-gdzie-i-jak-szukac-pomocy-apteczka-wsparcia-emocjonalnego-/register?_ga=2.223175762.810109189.1644136264-864783886.16148606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undacjamedicover.clickmeeting.com/dzialam-dla-innych-samobojstwa-czynniki-ryzyka-i-czynniki-chroniace-08-03-2022/register?_ga=2.130828486.810109189.1644136264-864783886.161486069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ndacjamedicover.clickmeeting.com/dzialam-dla-innych-emocje-u-nastolatkow-01-03-2022/register?_ga=2.126102852.810109189.1644136264-864783886.161486069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Ochel</dc:creator>
  <cp:keywords/>
  <dc:description/>
  <cp:lastModifiedBy>Kornelia Ochel</cp:lastModifiedBy>
  <cp:revision>3</cp:revision>
  <cp:lastPrinted>2022-02-11T20:51:00Z</cp:lastPrinted>
  <dcterms:created xsi:type="dcterms:W3CDTF">2022-02-11T20:51:00Z</dcterms:created>
  <dcterms:modified xsi:type="dcterms:W3CDTF">2022-02-11T21:32:00Z</dcterms:modified>
</cp:coreProperties>
</file>